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744" w:rsidRPr="00E35744" w:rsidRDefault="00E35744" w:rsidP="00E3574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35744">
        <w:rPr>
          <w:b/>
          <w:bCs/>
          <w:color w:val="333333"/>
          <w:sz w:val="28"/>
          <w:szCs w:val="28"/>
        </w:rPr>
        <w:t>Прекращение уголовных дел, связанных с невыплатой заработанной платы</w:t>
      </w:r>
    </w:p>
    <w:bookmarkEnd w:id="0"/>
    <w:p w:rsidR="00E35744" w:rsidRPr="00E35744" w:rsidRDefault="00E35744" w:rsidP="00E35744">
      <w:pPr>
        <w:shd w:val="clear" w:color="auto" w:fill="FFFFFF"/>
        <w:contextualSpacing/>
        <w:rPr>
          <w:color w:val="000000"/>
          <w:sz w:val="28"/>
          <w:szCs w:val="28"/>
        </w:rPr>
      </w:pPr>
      <w:r w:rsidRPr="00E35744">
        <w:rPr>
          <w:color w:val="000000"/>
          <w:sz w:val="28"/>
          <w:szCs w:val="28"/>
        </w:rPr>
        <w:t> </w:t>
      </w:r>
      <w:r w:rsidRPr="00E35744">
        <w:rPr>
          <w:color w:val="FFFFFF"/>
          <w:sz w:val="28"/>
          <w:szCs w:val="28"/>
        </w:rPr>
        <w:t>Текст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Помимо общих оснований прекращения уголовных дел, законодателем предусмотрено специальное основание для прекращения уголовных дел о преступлениях, связанных с полной или частичной невыплатой заработной платы, пенсий стипендий, пособий и иных выплат, совершенной из корыстной или иной личной заинтересованности руководителем организации, работодателем – физическим лицом, руководителем филиала, представительства или иного обособленного структурного подразделения организации.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Так, согласно примечанию 2 к статье 145.1 Уголовного кодекса РФ, предусмотрен ряд условий, при которых лицо освобождается от уголовной ответственности, а именно: если лицо впервые совершило данное преступление и течение 2 месяцев с момента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Также необходимым условием для прекращения уголовного дела является то, что в действиях лица не должно содержаться иного состава преступления.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Для освобождения подозреваемого (обвиняемого) от уголовной ответственности по данному основанию не требуется согласие потерпевшего.</w:t>
      </w:r>
    </w:p>
    <w:p w:rsidR="00E35744" w:rsidRP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В случае прекращения уголовного дела (уголовного преследования) в отношении лица по указанному основанию все правовые последствия уголовного преследования аннулируются, лицо считается не судимым.</w:t>
      </w:r>
    </w:p>
    <w:p w:rsidR="00691097" w:rsidRPr="00E35744" w:rsidRDefault="00691097" w:rsidP="00E3574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4FB4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3791B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2022-05-23T15:59:00Z</dcterms:created>
  <dcterms:modified xsi:type="dcterms:W3CDTF">2022-05-26T03:24:00Z</dcterms:modified>
</cp:coreProperties>
</file>